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Приложение 2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решению Совета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Братского сельского поселения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Тихорецкого района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25.11.2024 г. № </w:t>
      </w:r>
      <w:r>
        <w:rPr>
          <w:rFonts w:cs="Times New Roman" w:ascii="Times New Roman" w:hAnsi="Times New Roman"/>
          <w:sz w:val="28"/>
          <w:szCs w:val="28"/>
        </w:rPr>
        <w:t>15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«Приложение 2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УТВЕРЖДЕНЫ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решением Совета Братского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сельского поселения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14.12.2023 г.  № 156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(в редакции решения Совета 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25.11.2024 г. № </w:t>
      </w:r>
      <w:r>
        <w:rPr>
          <w:rFonts w:cs="Times New Roman" w:ascii="Times New Roman" w:hAnsi="Times New Roman"/>
          <w:sz w:val="28"/>
          <w:szCs w:val="28"/>
        </w:rPr>
        <w:t>15</w:t>
      </w:r>
      <w:r>
        <w:rPr>
          <w:rFonts w:cs="Times New Roman" w:ascii="Times New Roman" w:hAnsi="Times New Roman"/>
          <w:sz w:val="28"/>
          <w:szCs w:val="28"/>
        </w:rPr>
        <w:t>)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Безвозмездные поступления из краевого бюджета и бюджета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муниципального образования Тихорецкий район в 2024 году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(тыс. рублей)</w:t>
      </w:r>
    </w:p>
    <w:tbl>
      <w:tblPr>
        <w:tblW w:w="9520" w:type="dxa"/>
        <w:jc w:val="left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13"/>
        <w:gridCol w:w="3215"/>
        <w:gridCol w:w="5192"/>
        <w:gridCol w:w="1099"/>
      </w:tblGrid>
      <w:tr>
        <w:trPr>
          <w:tblHeader w:val="true"/>
          <w:trHeight w:val="55" w:hRule="atLeast"/>
        </w:trPr>
        <w:tc>
          <w:tcPr>
            <w:tcW w:w="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5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Сумма</w:t>
            </w:r>
          </w:p>
        </w:tc>
      </w:tr>
      <w:tr>
        <w:trPr>
          <w:tblHeader w:val="true"/>
          <w:trHeight w:val="55" w:hRule="atLeast"/>
        </w:trPr>
        <w:tc>
          <w:tcPr>
            <w:tcW w:w="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2 00 00000 00 0000 000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6983,9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2 02 00000 00 0000 000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6983,9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2 02 10000 00 0000 150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5233,9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3265,2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2 02 15002 10 0000 150</w:t>
            </w:r>
          </w:p>
        </w:tc>
        <w:tc>
          <w:tcPr>
            <w:tcW w:w="5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477,8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2 02 16001 10 0000 150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1490,9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2 02 30000 00 0000 000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358,9</w:t>
            </w:r>
          </w:p>
        </w:tc>
      </w:tr>
      <w:tr>
        <w:trPr>
          <w:trHeight w:val="319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2 02 30024 10 0000 150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Субвенции бюджетам сельских поселений на выполнение передаваемых полномочий   субъектов Российской Федерации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3,8</w:t>
            </w:r>
          </w:p>
        </w:tc>
      </w:tr>
      <w:tr>
        <w:trPr>
          <w:trHeight w:val="1155" w:hRule="atLeast"/>
        </w:trPr>
        <w:tc>
          <w:tcPr>
            <w:tcW w:w="3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2 02 35118 10 0000 150</w:t>
            </w:r>
          </w:p>
        </w:tc>
        <w:tc>
          <w:tcPr>
            <w:tcW w:w="5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355,1</w:t>
            </w:r>
          </w:p>
        </w:tc>
      </w:tr>
      <w:tr>
        <w:trPr>
          <w:trHeight w:val="1155" w:hRule="atLeast"/>
        </w:trPr>
        <w:tc>
          <w:tcPr>
            <w:tcW w:w="32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2 02 40000 00 0000 000</w:t>
            </w:r>
          </w:p>
        </w:tc>
        <w:tc>
          <w:tcPr>
            <w:tcW w:w="5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1391,1</w:t>
            </w:r>
          </w:p>
        </w:tc>
      </w:tr>
      <w:tr>
        <w:trPr>
          <w:trHeight w:val="1155" w:hRule="atLeast"/>
        </w:trPr>
        <w:tc>
          <w:tcPr>
            <w:tcW w:w="32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2 02 49999 10 0000 150</w:t>
            </w:r>
          </w:p>
        </w:tc>
        <w:tc>
          <w:tcPr>
            <w:tcW w:w="5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1391,1»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Ведущий специалист </w:t>
      </w:r>
      <w:r>
        <w:rPr>
          <w:rFonts w:cs="Times New Roman" w:ascii="Times New Roman" w:hAnsi="Times New Roman"/>
          <w:sz w:val="28"/>
          <w:szCs w:val="28"/>
        </w:rPr>
        <w:t xml:space="preserve">администрации 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 xml:space="preserve">Братского  сельского  поселения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Тихорецкого района                                          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                                О.А. Левченко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09" w:top="1134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8"/>
      <w:rPr/>
    </w:pPr>
    <w:r>
      <w:rPr/>
      <mc:AlternateContent>
        <mc:Choice Requires="wps">
          <w:drawing>
            <wp:anchor behindDoc="1" distT="0" distB="635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399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40.35pt;margin-top:0.05pt;width:1.1pt;height:13.6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No List" w:uiPriority="0"/>
    <w:lsdException w:name="Balloon Text" w:uiPriority="0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a3d8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qFormat/>
    <w:rsid w:val="00991b9b"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lineRule="auto" w:line="240"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1">
    <w:name w:val="Содержимое врезки"/>
    <w:basedOn w:val="Normal"/>
    <w:qFormat/>
    <w:pPr/>
    <w:rPr/>
  </w:style>
  <w:style w:type="paragraph" w:styleId="Style32">
    <w:name w:val="Содержимое таблицы"/>
    <w:basedOn w:val="Normal"/>
    <w:qFormat/>
    <w:pPr>
      <w:widowControl w:val="false"/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LibreOffice/7.5.5.2$Windows_X86_64 LibreOffice_project/ca8fe7424262805f223b9a2334bc7181abbcbf5e</Application>
  <AppVersion>15.0000</AppVersion>
  <Pages>2</Pages>
  <Words>253</Words>
  <Characters>1565</Characters>
  <CharactersWithSpaces>1845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2022-11-10T10:24:00Z</dcterms:created>
  <dc:creator>user</dc:creator>
  <dc:description/>
  <dc:language>ru-RU</dc:language>
  <cp:lastModifiedBy/>
  <cp:lastPrinted>2022-11-14T16:13:47Z</cp:lastPrinted>
  <dcterms:modified xsi:type="dcterms:W3CDTF">2024-11-25T09:19:45Z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